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5F" w:rsidRDefault="0041715F" w:rsidP="0041715F">
      <w:pPr>
        <w:ind w:left="345" w:right="2" w:firstLine="495"/>
        <w:jc w:val="left"/>
      </w:pPr>
      <w:r>
        <w:t>Рабочая программа учебного предмета «Осетинский язык» разработана на основе авторской программы</w:t>
      </w:r>
      <w:r>
        <w:rPr>
          <w:szCs w:val="24"/>
        </w:rPr>
        <w:t xml:space="preserve"> по осетинскому языку для 1-11 классов.</w:t>
      </w:r>
    </w:p>
    <w:p w:rsidR="0041715F" w:rsidRDefault="0041715F" w:rsidP="0041715F">
      <w:pPr>
        <w:ind w:left="345" w:right="2" w:firstLine="495"/>
        <w:jc w:val="left"/>
      </w:pPr>
      <w:r>
        <w:t>Содержание учебного предмета «Осетинский язык», представленное в рабочей программе, соответствует ФГОС НОО</w:t>
      </w:r>
    </w:p>
    <w:p w:rsidR="0041715F" w:rsidRDefault="0041715F" w:rsidP="0041715F">
      <w:pPr>
        <w:ind w:left="345" w:right="2" w:firstLine="495"/>
        <w:jc w:val="left"/>
      </w:pPr>
      <w:r>
        <w:t>Осетинский язык — государственный язык Республики Северная Осетия-Алания, один из древнейших индоевропейских языков, генетически связанный не только с иранской, но и славянской, романской и германской языковыми группами, сохранивший огромное количество общих для этих языков черт, способен облегчить, в том числе, понимание структурных особенностей других индоевропейских языков, изучаемых в школе.</w:t>
      </w:r>
    </w:p>
    <w:p w:rsidR="0041715F" w:rsidRDefault="0041715F" w:rsidP="0041715F">
      <w:pPr>
        <w:ind w:left="345" w:right="2" w:firstLine="495"/>
        <w:jc w:val="left"/>
      </w:pPr>
      <w:r>
        <w:t>Как государственный язык осетинский язык является средством коммуникации осетинского народа, основой их социально-экономической, культурной и духовной консолидации.</w:t>
      </w:r>
    </w:p>
    <w:p w:rsidR="0041715F" w:rsidRDefault="0041715F" w:rsidP="0041715F">
      <w:pPr>
        <w:ind w:left="345" w:right="2" w:firstLine="495"/>
        <w:jc w:val="left"/>
      </w:pPr>
      <w:r>
        <w:t>Знание осетинского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осетинский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1715F" w:rsidRDefault="0041715F" w:rsidP="0041715F">
      <w:pPr>
        <w:ind w:left="345" w:right="2" w:firstLine="495"/>
        <w:jc w:val="left"/>
      </w:pPr>
      <w:r>
        <w:t>Обучение осетинскому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1715F" w:rsidRDefault="0041715F" w:rsidP="0041715F">
      <w:pPr>
        <w:ind w:left="345" w:right="2" w:firstLine="495"/>
        <w:jc w:val="left"/>
      </w:pPr>
      <w:r>
        <w:t xml:space="preserve">Содержание обучения осетинскому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осетинского языка. </w:t>
      </w:r>
    </w:p>
    <w:p w:rsidR="0041715F" w:rsidRDefault="0041715F" w:rsidP="0041715F">
      <w:pPr>
        <w:ind w:left="345" w:right="2" w:firstLine="0"/>
        <w:jc w:val="left"/>
      </w:pPr>
      <w:r>
        <w:t>Целями изучения предмета «Осетинский язык» в начальной школе являются:</w:t>
      </w:r>
    </w:p>
    <w:p w:rsidR="0041715F" w:rsidRDefault="0041715F" w:rsidP="0041715F">
      <w:pPr>
        <w:numPr>
          <w:ilvl w:val="0"/>
          <w:numId w:val="1"/>
        </w:numPr>
        <w:ind w:left="643" w:right="2" w:hanging="187"/>
        <w:jc w:val="left"/>
      </w:pPr>
      <w: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1715F" w:rsidRDefault="0041715F" w:rsidP="0041715F">
      <w:pPr>
        <w:numPr>
          <w:ilvl w:val="0"/>
          <w:numId w:val="1"/>
        </w:numPr>
        <w:ind w:left="643" w:right="2" w:hanging="187"/>
        <w:jc w:val="left"/>
      </w:pPr>
      <w: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человека.;</w:t>
      </w:r>
    </w:p>
    <w:p w:rsidR="0041715F" w:rsidRDefault="0041715F" w:rsidP="0041715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65"/>
      </w:pPr>
      <w:r>
        <w:t>осознание и проявление общероссийской гражданственности, патриотизма, уважения к осетинскому языку как государственному языку Республики Северная Осетия-Алания.</w:t>
      </w:r>
    </w:p>
    <w:p w:rsidR="0041715F" w:rsidRDefault="0041715F" w:rsidP="0041715F">
      <w:pPr>
        <w:ind w:left="643" w:right="2" w:firstLine="0"/>
        <w:jc w:val="left"/>
      </w:pPr>
    </w:p>
    <w:p w:rsidR="0041715F" w:rsidRDefault="0041715F" w:rsidP="0041715F">
      <w:pPr>
        <w:ind w:left="345" w:right="2" w:firstLine="495"/>
        <w:jc w:val="left"/>
      </w:pPr>
      <w:r>
        <w:t>П</w:t>
      </w:r>
      <w:bookmarkStart w:id="0" w:name="_GoBack"/>
      <w:bookmarkEnd w:id="0"/>
      <w:r>
        <w:t xml:space="preserve">рограммы определяют ряд практических задач, решение которых обеспечит достижение основных целей изучения предмета: </w:t>
      </w:r>
    </w:p>
    <w:p w:rsidR="0041715F" w:rsidRDefault="0041715F" w:rsidP="0041715F">
      <w:pPr>
        <w:numPr>
          <w:ilvl w:val="0"/>
          <w:numId w:val="1"/>
        </w:numPr>
        <w:ind w:left="643" w:right="2" w:hanging="187"/>
        <w:jc w:val="left"/>
      </w:pPr>
      <w: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1715F" w:rsidRDefault="0041715F" w:rsidP="0041715F">
      <w:pPr>
        <w:numPr>
          <w:ilvl w:val="0"/>
          <w:numId w:val="1"/>
        </w:numPr>
        <w:ind w:left="643" w:right="2" w:hanging="187"/>
        <w:jc w:val="left"/>
      </w:pPr>
      <w: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</w:t>
      </w:r>
    </w:p>
    <w:p w:rsidR="0041715F" w:rsidRDefault="0041715F" w:rsidP="0041715F">
      <w:pPr>
        <w:numPr>
          <w:ilvl w:val="0"/>
          <w:numId w:val="1"/>
        </w:numPr>
        <w:ind w:left="643" w:right="2" w:hanging="187"/>
        <w:jc w:val="left"/>
      </w:pPr>
      <w:r>
        <w:lastRenderedPageBreak/>
        <w:t xml:space="preserve">формирование навыков культуры речи во всех </w:t>
      </w:r>
      <w:proofErr w:type="spellStart"/>
      <w:r>
        <w:t>еѐ</w:t>
      </w:r>
      <w:proofErr w:type="spellEnd"/>
      <w: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41715F" w:rsidRDefault="0041715F" w:rsidP="0041715F">
      <w:pPr>
        <w:numPr>
          <w:ilvl w:val="0"/>
          <w:numId w:val="1"/>
        </w:numPr>
        <w:ind w:left="643" w:right="2" w:hanging="187"/>
        <w:jc w:val="left"/>
      </w:pPr>
      <w: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:rsidR="0041715F" w:rsidRDefault="0041715F" w:rsidP="0041715F">
      <w:pPr>
        <w:pStyle w:val="2"/>
        <w:ind w:left="0" w:right="4" w:firstLine="0"/>
        <w:jc w:val="left"/>
      </w:pPr>
      <w:r>
        <w:t xml:space="preserve">Место курса «Осетинский язык» в учебном плане </w:t>
      </w:r>
    </w:p>
    <w:p w:rsidR="0041715F" w:rsidRDefault="0041715F" w:rsidP="0041715F">
      <w:pPr>
        <w:spacing w:after="0" w:line="256" w:lineRule="auto"/>
        <w:ind w:left="0" w:right="6" w:firstLine="0"/>
        <w:jc w:val="left"/>
      </w:pPr>
      <w:r>
        <w:t xml:space="preserve">На изучение русского языка в начальной школе выделяется 249 часов: в 1 классе </w:t>
      </w:r>
      <w:r w:rsidRPr="0041715F">
        <w:t xml:space="preserve">— </w:t>
      </w:r>
    </w:p>
    <w:p w:rsidR="0041715F" w:rsidRDefault="0041715F" w:rsidP="0041715F">
      <w:pPr>
        <w:spacing w:after="0" w:line="256" w:lineRule="auto"/>
        <w:ind w:left="0" w:right="6" w:firstLine="0"/>
        <w:jc w:val="left"/>
      </w:pPr>
      <w:r w:rsidRPr="0041715F">
        <w:t xml:space="preserve">96 часов (3 ч в неделю, 32 учебные недели). Во 2 - 4 классах на изучение курса выделяется – 51час (1,5 ч в неделю, 34 </w:t>
      </w:r>
      <w:r>
        <w:t xml:space="preserve">учебных недели). </w:t>
      </w:r>
    </w:p>
    <w:p w:rsidR="0041715F" w:rsidRDefault="0041715F" w:rsidP="0041715F">
      <w:pPr>
        <w:spacing w:after="16" w:line="256" w:lineRule="auto"/>
        <w:ind w:left="0" w:right="0" w:firstLine="0"/>
        <w:jc w:val="left"/>
      </w:pPr>
      <w:r>
        <w:rPr>
          <w:b/>
        </w:rPr>
        <w:t xml:space="preserve">Для реализации программного материала используются: </w:t>
      </w:r>
    </w:p>
    <w:p w:rsidR="0041715F" w:rsidRDefault="0041715F" w:rsidP="0041715F">
      <w:pPr>
        <w:pStyle w:val="a3"/>
        <w:ind w:left="0" w:firstLine="0"/>
        <w:jc w:val="left"/>
      </w:pPr>
      <w:proofErr w:type="spellStart"/>
      <w:r>
        <w:t>Дзитиева</w:t>
      </w:r>
      <w:proofErr w:type="spellEnd"/>
      <w:r>
        <w:t xml:space="preserve"> Э.З., </w:t>
      </w:r>
      <w:proofErr w:type="spellStart"/>
      <w:r>
        <w:t>Сидакова</w:t>
      </w:r>
      <w:proofErr w:type="spellEnd"/>
      <w:r>
        <w:t xml:space="preserve"> А.А., </w:t>
      </w:r>
      <w:proofErr w:type="spellStart"/>
      <w:r>
        <w:t>Абетæ</w:t>
      </w:r>
      <w:proofErr w:type="spellEnd"/>
      <w:r>
        <w:t>, учебник, 1 класс, СЕМ</w:t>
      </w:r>
    </w:p>
    <w:p w:rsidR="0041715F" w:rsidRDefault="0041715F" w:rsidP="0041715F">
      <w:pPr>
        <w:pStyle w:val="a3"/>
        <w:ind w:left="0" w:firstLine="0"/>
        <w:jc w:val="left"/>
      </w:pPr>
      <w:proofErr w:type="spellStart"/>
      <w:r>
        <w:t>Дзитиева</w:t>
      </w:r>
      <w:proofErr w:type="spellEnd"/>
      <w:r>
        <w:t xml:space="preserve"> Э.З., </w:t>
      </w:r>
      <w:proofErr w:type="spellStart"/>
      <w:r>
        <w:t>Сидакова</w:t>
      </w:r>
      <w:proofErr w:type="spellEnd"/>
      <w:r>
        <w:t xml:space="preserve"> А.А., </w:t>
      </w:r>
      <w:proofErr w:type="spellStart"/>
      <w:r>
        <w:t>Къухфыст</w:t>
      </w:r>
      <w:proofErr w:type="spellEnd"/>
      <w:r>
        <w:t>, 1 класс. Комплект в 3 ч., СЕМ</w:t>
      </w:r>
    </w:p>
    <w:p w:rsidR="0041715F" w:rsidRDefault="0041715F" w:rsidP="0041715F">
      <w:pPr>
        <w:pStyle w:val="a3"/>
        <w:ind w:left="0" w:firstLine="0"/>
        <w:jc w:val="left"/>
      </w:pPr>
      <w:proofErr w:type="spellStart"/>
      <w:r>
        <w:t>Дзампаева</w:t>
      </w:r>
      <w:proofErr w:type="spellEnd"/>
      <w:r>
        <w:t xml:space="preserve"> Л.Г., </w:t>
      </w:r>
      <w:proofErr w:type="spellStart"/>
      <w:r>
        <w:t>Ирон</w:t>
      </w:r>
      <w:proofErr w:type="spellEnd"/>
      <w:r>
        <w:t xml:space="preserve"> </w:t>
      </w:r>
      <w:proofErr w:type="spellStart"/>
      <w:r>
        <w:t>æвзаг</w:t>
      </w:r>
      <w:proofErr w:type="spellEnd"/>
      <w:r>
        <w:t>, учебник, 2 класс, СЕМ</w:t>
      </w:r>
    </w:p>
    <w:p w:rsidR="0041715F" w:rsidRDefault="0041715F" w:rsidP="0041715F">
      <w:pPr>
        <w:pStyle w:val="a3"/>
        <w:ind w:left="0" w:firstLine="0"/>
        <w:jc w:val="left"/>
      </w:pPr>
      <w:proofErr w:type="spellStart"/>
      <w:r>
        <w:t>Дзампаева</w:t>
      </w:r>
      <w:proofErr w:type="spellEnd"/>
      <w:r>
        <w:t xml:space="preserve"> Л.Г., </w:t>
      </w:r>
      <w:proofErr w:type="spellStart"/>
      <w:r>
        <w:t>Ирон</w:t>
      </w:r>
      <w:proofErr w:type="spellEnd"/>
      <w:r>
        <w:t xml:space="preserve"> </w:t>
      </w:r>
      <w:proofErr w:type="spellStart"/>
      <w:r>
        <w:t>æвзаг</w:t>
      </w:r>
      <w:proofErr w:type="spellEnd"/>
      <w:r>
        <w:t>, учебник, 3 класс, СЕМ</w:t>
      </w:r>
    </w:p>
    <w:p w:rsidR="0041715F" w:rsidRDefault="0041715F" w:rsidP="0041715F">
      <w:pPr>
        <w:pStyle w:val="a3"/>
        <w:ind w:left="0" w:firstLine="0"/>
        <w:jc w:val="left"/>
      </w:pPr>
      <w:proofErr w:type="spellStart"/>
      <w:r>
        <w:t>Саламова</w:t>
      </w:r>
      <w:proofErr w:type="spellEnd"/>
      <w:r>
        <w:t xml:space="preserve"> Л.Д., </w:t>
      </w:r>
      <w:proofErr w:type="spellStart"/>
      <w:r>
        <w:t>Ирон</w:t>
      </w:r>
      <w:proofErr w:type="spellEnd"/>
      <w:r>
        <w:t xml:space="preserve"> </w:t>
      </w:r>
      <w:proofErr w:type="spellStart"/>
      <w:r>
        <w:t>æвзаг</w:t>
      </w:r>
      <w:proofErr w:type="spellEnd"/>
      <w:r>
        <w:t>, учебник, 4 класс, СЕМ</w:t>
      </w:r>
    </w:p>
    <w:p w:rsidR="0040494F" w:rsidRDefault="0041715F"/>
    <w:sectPr w:rsidR="0040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7129"/>
    <w:multiLevelType w:val="hybridMultilevel"/>
    <w:tmpl w:val="1B32CCA6"/>
    <w:lvl w:ilvl="0" w:tplc="B9B627C0">
      <w:start w:val="1"/>
      <w:numFmt w:val="bullet"/>
      <w:lvlText w:val="–"/>
      <w:lvlJc w:val="left"/>
      <w:pPr>
        <w:ind w:left="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86E636">
      <w:start w:val="1"/>
      <w:numFmt w:val="bullet"/>
      <w:lvlText w:val="o"/>
      <w:lvlJc w:val="left"/>
      <w:pPr>
        <w:ind w:left="1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AAEDFA">
      <w:start w:val="1"/>
      <w:numFmt w:val="bullet"/>
      <w:lvlText w:val="▪"/>
      <w:lvlJc w:val="left"/>
      <w:pPr>
        <w:ind w:left="2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B443EA">
      <w:start w:val="1"/>
      <w:numFmt w:val="bullet"/>
      <w:lvlText w:val="•"/>
      <w:lvlJc w:val="left"/>
      <w:pPr>
        <w:ind w:left="2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3084B2">
      <w:start w:val="1"/>
      <w:numFmt w:val="bullet"/>
      <w:lvlText w:val="o"/>
      <w:lvlJc w:val="left"/>
      <w:pPr>
        <w:ind w:left="3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102E8C">
      <w:start w:val="1"/>
      <w:numFmt w:val="bullet"/>
      <w:lvlText w:val="▪"/>
      <w:lvlJc w:val="left"/>
      <w:pPr>
        <w:ind w:left="4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E69FEA">
      <w:start w:val="1"/>
      <w:numFmt w:val="bullet"/>
      <w:lvlText w:val="•"/>
      <w:lvlJc w:val="left"/>
      <w:pPr>
        <w:ind w:left="5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CCE84C">
      <w:start w:val="1"/>
      <w:numFmt w:val="bullet"/>
      <w:lvlText w:val="o"/>
      <w:lvlJc w:val="left"/>
      <w:pPr>
        <w:ind w:left="5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46EE02">
      <w:start w:val="1"/>
      <w:numFmt w:val="bullet"/>
      <w:lvlText w:val="▪"/>
      <w:lvlJc w:val="left"/>
      <w:pPr>
        <w:ind w:left="6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F"/>
    <w:rsid w:val="0041715F"/>
    <w:rsid w:val="006E40FA"/>
    <w:rsid w:val="00A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33B4"/>
  <w15:chartTrackingRefBased/>
  <w15:docId w15:val="{30062A4D-6D68-4043-8009-3DAF97E5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5F"/>
    <w:pPr>
      <w:spacing w:after="10" w:line="268" w:lineRule="auto"/>
      <w:ind w:left="725" w:right="3" w:hanging="36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1715F"/>
    <w:pPr>
      <w:keepNext/>
      <w:keepLines/>
      <w:spacing w:after="4" w:line="268" w:lineRule="auto"/>
      <w:ind w:left="1744" w:right="132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715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 Spacing"/>
    <w:uiPriority w:val="1"/>
    <w:qFormat/>
    <w:rsid w:val="0041715F"/>
    <w:pPr>
      <w:spacing w:after="0" w:line="240" w:lineRule="auto"/>
      <w:ind w:left="725" w:right="3" w:hanging="36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41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2023-02-22T08:06:00Z</dcterms:created>
  <dcterms:modified xsi:type="dcterms:W3CDTF">2023-02-22T08:10:00Z</dcterms:modified>
</cp:coreProperties>
</file>